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9BE2B" w14:textId="4C6BE5DC" w:rsidR="001E0256" w:rsidRPr="00271EB4" w:rsidRDefault="00122AC9" w:rsidP="00271EB4">
      <w:pPr>
        <w:spacing w:line="360" w:lineRule="auto"/>
        <w:rPr>
          <w:rFonts w:ascii="Arial" w:hAnsi="Arial" w:cs="Arial"/>
          <w:b/>
          <w:bCs/>
          <w:sz w:val="32"/>
          <w:szCs w:val="32"/>
        </w:rPr>
      </w:pPr>
      <w:r w:rsidRPr="00271EB4">
        <w:rPr>
          <w:rFonts w:ascii="Arial" w:hAnsi="Arial" w:cs="Arial"/>
          <w:b/>
          <w:bCs/>
          <w:sz w:val="32"/>
          <w:szCs w:val="32"/>
        </w:rPr>
        <w:t xml:space="preserve">‘Let’s talk about Huntington’s </w:t>
      </w:r>
      <w:r w:rsidR="0023114F">
        <w:rPr>
          <w:rFonts w:ascii="Arial" w:hAnsi="Arial" w:cs="Arial"/>
          <w:b/>
          <w:bCs/>
          <w:sz w:val="32"/>
          <w:szCs w:val="32"/>
        </w:rPr>
        <w:t>d</w:t>
      </w:r>
      <w:r w:rsidRPr="00271EB4">
        <w:rPr>
          <w:rFonts w:ascii="Arial" w:hAnsi="Arial" w:cs="Arial"/>
          <w:b/>
          <w:bCs/>
          <w:sz w:val="32"/>
          <w:szCs w:val="32"/>
        </w:rPr>
        <w:t xml:space="preserve">isease’ – University researchers </w:t>
      </w:r>
      <w:r w:rsidR="0049260F">
        <w:rPr>
          <w:rFonts w:ascii="Arial" w:hAnsi="Arial" w:cs="Arial"/>
          <w:b/>
          <w:bCs/>
          <w:sz w:val="32"/>
          <w:szCs w:val="32"/>
        </w:rPr>
        <w:t xml:space="preserve">help </w:t>
      </w:r>
      <w:r w:rsidRPr="00271EB4">
        <w:rPr>
          <w:rFonts w:ascii="Arial" w:hAnsi="Arial" w:cs="Arial"/>
          <w:b/>
          <w:bCs/>
          <w:sz w:val="32"/>
          <w:szCs w:val="32"/>
        </w:rPr>
        <w:t xml:space="preserve">young people to open up about how HD affects their </w:t>
      </w:r>
      <w:proofErr w:type="gramStart"/>
      <w:r w:rsidRPr="00271EB4">
        <w:rPr>
          <w:rFonts w:ascii="Arial" w:hAnsi="Arial" w:cs="Arial"/>
          <w:b/>
          <w:bCs/>
          <w:sz w:val="32"/>
          <w:szCs w:val="32"/>
        </w:rPr>
        <w:t>lives</w:t>
      </w:r>
      <w:proofErr w:type="gramEnd"/>
    </w:p>
    <w:p w14:paraId="16AF2766" w14:textId="58872F9F" w:rsidR="00122AC9" w:rsidRPr="00271EB4" w:rsidRDefault="00122AC9" w:rsidP="00271EB4">
      <w:pPr>
        <w:spacing w:line="360" w:lineRule="auto"/>
        <w:rPr>
          <w:rFonts w:ascii="Arial" w:hAnsi="Arial" w:cs="Arial"/>
          <w:sz w:val="20"/>
          <w:szCs w:val="20"/>
        </w:rPr>
      </w:pPr>
    </w:p>
    <w:p w14:paraId="553AD01C" w14:textId="4C4EAAD9" w:rsidR="00122AC9" w:rsidRPr="00271EB4" w:rsidRDefault="00122AC9" w:rsidP="00271EB4">
      <w:pPr>
        <w:spacing w:line="360" w:lineRule="auto"/>
        <w:rPr>
          <w:rFonts w:ascii="Arial" w:hAnsi="Arial" w:cs="Arial"/>
          <w:sz w:val="20"/>
          <w:szCs w:val="20"/>
        </w:rPr>
      </w:pPr>
    </w:p>
    <w:p w14:paraId="00FD1729" w14:textId="625E0BE6" w:rsidR="00122AC9" w:rsidRPr="00271EB4" w:rsidRDefault="00122AC9" w:rsidP="00271EB4">
      <w:pPr>
        <w:spacing w:line="360" w:lineRule="auto"/>
        <w:rPr>
          <w:rFonts w:ascii="Arial" w:hAnsi="Arial" w:cs="Arial"/>
          <w:sz w:val="20"/>
          <w:szCs w:val="20"/>
        </w:rPr>
      </w:pPr>
      <w:r w:rsidRPr="00271EB4">
        <w:rPr>
          <w:rFonts w:ascii="Arial" w:hAnsi="Arial" w:cs="Arial"/>
          <w:sz w:val="20"/>
          <w:szCs w:val="20"/>
        </w:rPr>
        <w:t xml:space="preserve">May is Huntington’s </w:t>
      </w:r>
      <w:r w:rsidR="0023114F">
        <w:rPr>
          <w:rFonts w:ascii="Arial" w:hAnsi="Arial" w:cs="Arial"/>
          <w:sz w:val="20"/>
          <w:szCs w:val="20"/>
        </w:rPr>
        <w:t>d</w:t>
      </w:r>
      <w:r w:rsidRPr="00271EB4">
        <w:rPr>
          <w:rFonts w:ascii="Arial" w:hAnsi="Arial" w:cs="Arial"/>
          <w:sz w:val="20"/>
          <w:szCs w:val="20"/>
        </w:rPr>
        <w:t xml:space="preserve">isease (HD) Awareness month, set aside each year to draw attention to the neurodegenerative disorder which in Northern Scotland has increased by almost 50% over the last 30 years. </w:t>
      </w:r>
    </w:p>
    <w:p w14:paraId="742B9945" w14:textId="77777777" w:rsidR="004F0431" w:rsidRPr="00271EB4" w:rsidRDefault="004F0431" w:rsidP="00271EB4">
      <w:pPr>
        <w:spacing w:line="360" w:lineRule="auto"/>
        <w:rPr>
          <w:rFonts w:ascii="Arial" w:hAnsi="Arial" w:cs="Arial"/>
          <w:sz w:val="20"/>
          <w:szCs w:val="20"/>
        </w:rPr>
      </w:pPr>
    </w:p>
    <w:p w14:paraId="4BF08DD6" w14:textId="4CFB74BC" w:rsidR="00271EB4" w:rsidRPr="00271EB4" w:rsidRDefault="004F0431" w:rsidP="00271EB4">
      <w:pPr>
        <w:spacing w:line="360" w:lineRule="auto"/>
        <w:rPr>
          <w:rFonts w:ascii="Arial" w:hAnsi="Arial" w:cs="Arial"/>
          <w:sz w:val="20"/>
          <w:szCs w:val="20"/>
        </w:rPr>
      </w:pPr>
      <w:r w:rsidRPr="00271EB4">
        <w:rPr>
          <w:rFonts w:ascii="Arial" w:hAnsi="Arial" w:cs="Arial"/>
          <w:sz w:val="20"/>
          <w:szCs w:val="20"/>
        </w:rPr>
        <w:t>A</w:t>
      </w:r>
      <w:r>
        <w:rPr>
          <w:rFonts w:ascii="Arial" w:hAnsi="Arial" w:cs="Arial"/>
          <w:sz w:val="20"/>
          <w:szCs w:val="20"/>
        </w:rPr>
        <w:t xml:space="preserve"> </w:t>
      </w:r>
      <w:hyperlink r:id="rId5" w:history="1">
        <w:r w:rsidRPr="00271EB4">
          <w:rPr>
            <w:rStyle w:val="Hyperlink"/>
            <w:rFonts w:ascii="Arial" w:hAnsi="Arial" w:cs="Arial"/>
            <w:sz w:val="20"/>
            <w:szCs w:val="20"/>
          </w:rPr>
          <w:t>recent study</w:t>
        </w:r>
      </w:hyperlink>
      <w:r w:rsidRPr="00271EB4">
        <w:rPr>
          <w:rFonts w:ascii="Arial" w:hAnsi="Arial" w:cs="Arial"/>
          <w:sz w:val="20"/>
          <w:szCs w:val="20"/>
        </w:rPr>
        <w:t>,</w:t>
      </w:r>
      <w:r>
        <w:rPr>
          <w:rFonts w:ascii="Arial" w:hAnsi="Arial" w:cs="Arial"/>
          <w:sz w:val="20"/>
          <w:szCs w:val="20"/>
        </w:rPr>
        <w:t xml:space="preserve"> led by University of Aberdeen academic and Huntington’s doctor, Prof. Zosia Miedzybrodzka, revealed that</w:t>
      </w:r>
      <w:r w:rsidRPr="00271EB4">
        <w:rPr>
          <w:rFonts w:ascii="Arial" w:hAnsi="Arial" w:cs="Arial"/>
          <w:sz w:val="20"/>
          <w:szCs w:val="20"/>
        </w:rPr>
        <w:t xml:space="preserve"> across the North of Scotland, 14.6 per 100,000 people </w:t>
      </w:r>
      <w:r>
        <w:rPr>
          <w:rFonts w:ascii="Arial" w:hAnsi="Arial" w:cs="Arial"/>
          <w:sz w:val="20"/>
          <w:szCs w:val="20"/>
        </w:rPr>
        <w:t xml:space="preserve">now </w:t>
      </w:r>
      <w:r w:rsidRPr="00271EB4">
        <w:rPr>
          <w:rFonts w:ascii="Arial" w:hAnsi="Arial" w:cs="Arial"/>
          <w:sz w:val="20"/>
          <w:szCs w:val="20"/>
        </w:rPr>
        <w:t xml:space="preserve">have a diagnosis of HD </w:t>
      </w:r>
      <w:r>
        <w:rPr>
          <w:rFonts w:ascii="Arial" w:hAnsi="Arial" w:cs="Arial"/>
          <w:sz w:val="20"/>
          <w:szCs w:val="20"/>
        </w:rPr>
        <w:t>and show signs of the condition</w:t>
      </w:r>
      <w:r w:rsidRPr="00271EB4">
        <w:rPr>
          <w:rFonts w:ascii="Arial" w:hAnsi="Arial" w:cs="Arial"/>
          <w:sz w:val="20"/>
          <w:szCs w:val="20"/>
        </w:rPr>
        <w:t>. The figure 36 years ago was</w:t>
      </w:r>
      <w:r>
        <w:rPr>
          <w:rFonts w:ascii="Arial" w:hAnsi="Arial" w:cs="Arial"/>
          <w:sz w:val="20"/>
          <w:szCs w:val="20"/>
        </w:rPr>
        <w:t xml:space="preserve"> only</w:t>
      </w:r>
      <w:r w:rsidRPr="00271EB4">
        <w:rPr>
          <w:rFonts w:ascii="Arial" w:hAnsi="Arial" w:cs="Arial"/>
          <w:sz w:val="20"/>
          <w:szCs w:val="20"/>
        </w:rPr>
        <w:t xml:space="preserve"> 9.94 per 100,000.</w:t>
      </w:r>
    </w:p>
    <w:p w14:paraId="198D7086" w14:textId="667E2661" w:rsidR="00122AC9" w:rsidRDefault="00122AC9" w:rsidP="00271EB4">
      <w:pPr>
        <w:spacing w:line="360" w:lineRule="auto"/>
        <w:rPr>
          <w:rFonts w:ascii="Arial" w:hAnsi="Arial" w:cs="Arial"/>
          <w:sz w:val="20"/>
          <w:szCs w:val="20"/>
        </w:rPr>
      </w:pPr>
      <w:r w:rsidRPr="00271EB4">
        <w:rPr>
          <w:rFonts w:ascii="Arial" w:hAnsi="Arial" w:cs="Arial"/>
          <w:sz w:val="20"/>
          <w:szCs w:val="20"/>
        </w:rPr>
        <w:t>The prevalence in Northern Scotland is almost three times greater than reported elsewhere in Europe, North America, and Australia (5.70 per 100,000 people) and more than five times the estimated worldwide prevalence of 2.71 per 100,000 people.</w:t>
      </w:r>
    </w:p>
    <w:p w14:paraId="1093422A" w14:textId="77777777" w:rsidR="00271EB4" w:rsidRPr="00271EB4" w:rsidRDefault="00271EB4" w:rsidP="00271EB4">
      <w:pPr>
        <w:spacing w:line="360" w:lineRule="auto"/>
        <w:rPr>
          <w:rFonts w:ascii="Arial" w:hAnsi="Arial" w:cs="Arial"/>
          <w:sz w:val="20"/>
          <w:szCs w:val="20"/>
        </w:rPr>
      </w:pPr>
    </w:p>
    <w:p w14:paraId="42637DCA" w14:textId="6A4FE01F" w:rsidR="007C016E" w:rsidRDefault="007C016E" w:rsidP="00271EB4">
      <w:pPr>
        <w:spacing w:line="360" w:lineRule="auto"/>
        <w:rPr>
          <w:rFonts w:ascii="Arial" w:hAnsi="Arial" w:cs="Arial"/>
          <w:sz w:val="20"/>
          <w:szCs w:val="20"/>
        </w:rPr>
      </w:pPr>
      <w:r w:rsidRPr="00271EB4">
        <w:rPr>
          <w:rFonts w:ascii="Arial" w:hAnsi="Arial" w:cs="Arial"/>
          <w:sz w:val="20"/>
          <w:szCs w:val="20"/>
        </w:rPr>
        <w:t xml:space="preserve">Huntington’s </w:t>
      </w:r>
      <w:r w:rsidR="0023114F">
        <w:rPr>
          <w:rFonts w:ascii="Arial" w:hAnsi="Arial" w:cs="Arial"/>
          <w:sz w:val="20"/>
          <w:szCs w:val="20"/>
        </w:rPr>
        <w:t>d</w:t>
      </w:r>
      <w:r w:rsidRPr="00271EB4">
        <w:rPr>
          <w:rFonts w:ascii="Arial" w:hAnsi="Arial" w:cs="Arial"/>
          <w:sz w:val="20"/>
          <w:szCs w:val="20"/>
        </w:rPr>
        <w:t xml:space="preserve">isease is an inherited condition which causes the progressive breakdown of nerve cells in the brain which gets gradually worse over time and is usually fatal after a period of up to 20 years. </w:t>
      </w:r>
    </w:p>
    <w:p w14:paraId="3D4428A6" w14:textId="2FB746AD" w:rsidR="00271EB4" w:rsidRDefault="00271EB4" w:rsidP="00271EB4">
      <w:pPr>
        <w:spacing w:line="360" w:lineRule="auto"/>
        <w:rPr>
          <w:rFonts w:ascii="Arial" w:hAnsi="Arial" w:cs="Arial"/>
          <w:sz w:val="20"/>
          <w:szCs w:val="20"/>
        </w:rPr>
      </w:pPr>
    </w:p>
    <w:p w14:paraId="34BD0915" w14:textId="5F820409" w:rsidR="004F0431" w:rsidRDefault="00BD36EB" w:rsidP="004F0431">
      <w:pPr>
        <w:spacing w:line="360" w:lineRule="auto"/>
        <w:rPr>
          <w:rFonts w:ascii="Arial" w:hAnsi="Arial" w:cs="Arial"/>
          <w:sz w:val="20"/>
          <w:szCs w:val="20"/>
        </w:rPr>
      </w:pPr>
      <w:r>
        <w:rPr>
          <w:rFonts w:ascii="Arial" w:hAnsi="Arial" w:cs="Arial"/>
          <w:sz w:val="20"/>
          <w:szCs w:val="20"/>
        </w:rPr>
        <w:t>E</w:t>
      </w:r>
      <w:r w:rsidR="004F0431">
        <w:rPr>
          <w:rFonts w:ascii="Arial" w:hAnsi="Arial" w:cs="Arial"/>
          <w:sz w:val="20"/>
          <w:szCs w:val="20"/>
        </w:rPr>
        <w:t xml:space="preserve">ach child of someone </w:t>
      </w:r>
      <w:r w:rsidR="005B2151">
        <w:rPr>
          <w:rFonts w:ascii="Arial" w:hAnsi="Arial" w:cs="Arial"/>
          <w:sz w:val="20"/>
          <w:szCs w:val="20"/>
        </w:rPr>
        <w:t xml:space="preserve">with </w:t>
      </w:r>
      <w:r w:rsidR="005B2151" w:rsidRPr="00271EB4">
        <w:rPr>
          <w:rFonts w:ascii="Arial" w:hAnsi="Arial" w:cs="Arial"/>
          <w:sz w:val="20"/>
          <w:szCs w:val="20"/>
        </w:rPr>
        <w:t>the</w:t>
      </w:r>
      <w:r w:rsidR="004F0431" w:rsidRPr="00271EB4">
        <w:rPr>
          <w:rFonts w:ascii="Arial" w:hAnsi="Arial" w:cs="Arial"/>
          <w:sz w:val="20"/>
          <w:szCs w:val="20"/>
        </w:rPr>
        <w:t xml:space="preserve"> Huntington’s gene </w:t>
      </w:r>
      <w:r w:rsidR="004F0431">
        <w:rPr>
          <w:rFonts w:ascii="Arial" w:hAnsi="Arial" w:cs="Arial"/>
          <w:sz w:val="20"/>
          <w:szCs w:val="20"/>
        </w:rPr>
        <w:t>has</w:t>
      </w:r>
      <w:r w:rsidR="004F0431" w:rsidRPr="00271EB4">
        <w:rPr>
          <w:rFonts w:ascii="Arial" w:hAnsi="Arial" w:cs="Arial"/>
          <w:sz w:val="20"/>
          <w:szCs w:val="20"/>
        </w:rPr>
        <w:t xml:space="preserve"> a 50% chance </w:t>
      </w:r>
      <w:r w:rsidR="005B2151">
        <w:rPr>
          <w:rFonts w:ascii="Arial" w:hAnsi="Arial" w:cs="Arial"/>
          <w:sz w:val="20"/>
          <w:szCs w:val="20"/>
        </w:rPr>
        <w:t xml:space="preserve">of </w:t>
      </w:r>
      <w:r w:rsidR="004F0431">
        <w:rPr>
          <w:rFonts w:ascii="Arial" w:hAnsi="Arial" w:cs="Arial"/>
          <w:sz w:val="20"/>
          <w:szCs w:val="20"/>
        </w:rPr>
        <w:t>inheriting</w:t>
      </w:r>
      <w:r w:rsidR="004F0431" w:rsidRPr="00271EB4">
        <w:rPr>
          <w:rFonts w:ascii="Arial" w:hAnsi="Arial" w:cs="Arial"/>
          <w:sz w:val="20"/>
          <w:szCs w:val="20"/>
        </w:rPr>
        <w:t xml:space="preserve"> the condition – affected children </w:t>
      </w:r>
      <w:r w:rsidR="004F0431">
        <w:rPr>
          <w:rFonts w:ascii="Arial" w:hAnsi="Arial" w:cs="Arial"/>
          <w:sz w:val="20"/>
          <w:szCs w:val="20"/>
        </w:rPr>
        <w:t>can likewise</w:t>
      </w:r>
      <w:r w:rsidR="004F0431" w:rsidRPr="00271EB4">
        <w:rPr>
          <w:rFonts w:ascii="Arial" w:hAnsi="Arial" w:cs="Arial"/>
          <w:sz w:val="20"/>
          <w:szCs w:val="20"/>
        </w:rPr>
        <w:t xml:space="preserve"> pass the gene to </w:t>
      </w:r>
      <w:r w:rsidR="004F0431">
        <w:rPr>
          <w:rFonts w:ascii="Arial" w:hAnsi="Arial" w:cs="Arial"/>
          <w:sz w:val="20"/>
          <w:szCs w:val="20"/>
        </w:rPr>
        <w:t xml:space="preserve">their </w:t>
      </w:r>
      <w:r w:rsidR="004F0431" w:rsidRPr="00271EB4">
        <w:rPr>
          <w:rFonts w:ascii="Arial" w:hAnsi="Arial" w:cs="Arial"/>
          <w:sz w:val="20"/>
          <w:szCs w:val="20"/>
        </w:rPr>
        <w:t>children.</w:t>
      </w:r>
    </w:p>
    <w:p w14:paraId="53123A94" w14:textId="77777777" w:rsidR="004F0431" w:rsidRPr="00271EB4" w:rsidRDefault="004F0431" w:rsidP="004F0431">
      <w:pPr>
        <w:spacing w:line="360" w:lineRule="auto"/>
        <w:rPr>
          <w:rFonts w:ascii="Arial" w:hAnsi="Arial" w:cs="Arial"/>
          <w:sz w:val="20"/>
          <w:szCs w:val="20"/>
        </w:rPr>
      </w:pPr>
    </w:p>
    <w:p w14:paraId="7D5E1255" w14:textId="3142DA26" w:rsidR="004F0431" w:rsidRDefault="004F0431" w:rsidP="004F0431">
      <w:pPr>
        <w:spacing w:line="360" w:lineRule="auto"/>
        <w:rPr>
          <w:rFonts w:ascii="Arial" w:hAnsi="Arial" w:cs="Arial"/>
          <w:sz w:val="20"/>
          <w:szCs w:val="20"/>
        </w:rPr>
      </w:pPr>
      <w:r w:rsidRPr="00271EB4">
        <w:rPr>
          <w:rFonts w:ascii="Arial" w:hAnsi="Arial" w:cs="Arial"/>
          <w:sz w:val="20"/>
          <w:szCs w:val="20"/>
        </w:rPr>
        <w:t xml:space="preserve">University of Aberdeen </w:t>
      </w:r>
      <w:r>
        <w:rPr>
          <w:rFonts w:ascii="Arial" w:hAnsi="Arial" w:cs="Arial"/>
          <w:sz w:val="20"/>
          <w:szCs w:val="20"/>
        </w:rPr>
        <w:t xml:space="preserve">academics and NHS Grampian Huntington’s disease clinic staff are tackling Huntington’s </w:t>
      </w:r>
      <w:r w:rsidR="0023114F">
        <w:rPr>
          <w:rFonts w:ascii="Arial" w:hAnsi="Arial" w:cs="Arial"/>
          <w:sz w:val="20"/>
          <w:szCs w:val="20"/>
        </w:rPr>
        <w:t>d</w:t>
      </w:r>
      <w:r>
        <w:rPr>
          <w:rFonts w:ascii="Arial" w:hAnsi="Arial" w:cs="Arial"/>
          <w:sz w:val="20"/>
          <w:szCs w:val="20"/>
        </w:rPr>
        <w:t xml:space="preserve">isease by leading research to better understand and care for HD and taking part in international trials of drugs to slow the progression of the disease. The team works in close partnership with families and the Scottish Huntington’s Association. </w:t>
      </w:r>
    </w:p>
    <w:p w14:paraId="251F16DE" w14:textId="77777777" w:rsidR="004F0431" w:rsidRPr="00271EB4" w:rsidRDefault="004F0431" w:rsidP="00271EB4">
      <w:pPr>
        <w:spacing w:line="360" w:lineRule="auto"/>
        <w:rPr>
          <w:rFonts w:ascii="Arial" w:hAnsi="Arial" w:cs="Arial"/>
          <w:sz w:val="20"/>
          <w:szCs w:val="20"/>
        </w:rPr>
      </w:pPr>
    </w:p>
    <w:p w14:paraId="3C061E31" w14:textId="51C11A30" w:rsidR="0049260F" w:rsidRDefault="0049260F" w:rsidP="00271EB4">
      <w:pPr>
        <w:spacing w:line="360" w:lineRule="auto"/>
        <w:rPr>
          <w:rFonts w:ascii="Arial" w:hAnsi="Arial" w:cs="Arial"/>
          <w:sz w:val="20"/>
          <w:szCs w:val="20"/>
        </w:rPr>
      </w:pPr>
    </w:p>
    <w:p w14:paraId="5B83E4A6" w14:textId="6CB7A7E9" w:rsidR="00841550" w:rsidRPr="00B3570D" w:rsidRDefault="00BD36EB" w:rsidP="00271EB4">
      <w:pPr>
        <w:spacing w:line="360" w:lineRule="auto"/>
        <w:rPr>
          <w:rFonts w:ascii="Arial" w:hAnsi="Arial" w:cs="Arial"/>
          <w:sz w:val="20"/>
          <w:szCs w:val="20"/>
        </w:rPr>
      </w:pPr>
      <w:r w:rsidRPr="00891D13">
        <w:rPr>
          <w:rFonts w:ascii="Arial" w:hAnsi="Arial" w:cs="Arial"/>
          <w:sz w:val="20"/>
          <w:szCs w:val="20"/>
        </w:rPr>
        <w:t xml:space="preserve">Researchers from the University have also worked </w:t>
      </w:r>
      <w:r w:rsidR="00B3570D" w:rsidRPr="00891D13">
        <w:rPr>
          <w:rFonts w:ascii="Arial" w:hAnsi="Arial" w:cs="Arial"/>
          <w:sz w:val="20"/>
          <w:szCs w:val="20"/>
        </w:rPr>
        <w:t>with the Scottish Huntington’s Association and local genetic service</w:t>
      </w:r>
      <w:r w:rsidR="00F97122" w:rsidRPr="00891D13">
        <w:rPr>
          <w:rFonts w:ascii="Arial" w:hAnsi="Arial" w:cs="Arial"/>
          <w:sz w:val="20"/>
          <w:szCs w:val="20"/>
        </w:rPr>
        <w:t xml:space="preserve"> over a number of years</w:t>
      </w:r>
      <w:r w:rsidR="00B3570D" w:rsidRPr="00891D13">
        <w:rPr>
          <w:rFonts w:ascii="Arial" w:hAnsi="Arial" w:cs="Arial"/>
          <w:sz w:val="20"/>
          <w:szCs w:val="20"/>
        </w:rPr>
        <w:t xml:space="preserve"> to interview children and young people living with Huntington’s </w:t>
      </w:r>
      <w:r w:rsidR="0023114F">
        <w:rPr>
          <w:rFonts w:ascii="Arial" w:hAnsi="Arial" w:cs="Arial"/>
          <w:sz w:val="20"/>
          <w:szCs w:val="20"/>
        </w:rPr>
        <w:t>d</w:t>
      </w:r>
      <w:r w:rsidR="00B3570D" w:rsidRPr="00891D13">
        <w:rPr>
          <w:rFonts w:ascii="Arial" w:hAnsi="Arial" w:cs="Arial"/>
          <w:sz w:val="20"/>
          <w:szCs w:val="20"/>
        </w:rPr>
        <w:t xml:space="preserve">isease. This </w:t>
      </w:r>
      <w:r w:rsidRPr="00891D13">
        <w:rPr>
          <w:rFonts w:ascii="Arial" w:hAnsi="Arial" w:cs="Arial"/>
          <w:sz w:val="20"/>
          <w:szCs w:val="20"/>
        </w:rPr>
        <w:t xml:space="preserve">research </w:t>
      </w:r>
      <w:r w:rsidR="00841550" w:rsidRPr="00891D13">
        <w:rPr>
          <w:rFonts w:ascii="Arial" w:hAnsi="Arial" w:cs="Arial"/>
          <w:sz w:val="20"/>
          <w:szCs w:val="20"/>
        </w:rPr>
        <w:t>highlighted a need to develop tools for supporting young people, as well as resources for parents who face dilemmas about how, when and what to tell their children about the genetic condition.</w:t>
      </w:r>
    </w:p>
    <w:p w14:paraId="70FFC058" w14:textId="77777777" w:rsidR="0049260F" w:rsidRDefault="0049260F" w:rsidP="00271EB4">
      <w:pPr>
        <w:spacing w:line="360" w:lineRule="auto"/>
        <w:rPr>
          <w:rFonts w:ascii="Arial" w:hAnsi="Arial" w:cs="Arial"/>
          <w:sz w:val="20"/>
          <w:szCs w:val="20"/>
        </w:rPr>
      </w:pPr>
    </w:p>
    <w:p w14:paraId="0B976451" w14:textId="56486FA2" w:rsidR="007C016E" w:rsidRPr="00271EB4" w:rsidRDefault="007C016E" w:rsidP="00271EB4">
      <w:pPr>
        <w:spacing w:line="360" w:lineRule="auto"/>
        <w:rPr>
          <w:rFonts w:ascii="Arial" w:hAnsi="Arial" w:cs="Arial"/>
          <w:sz w:val="20"/>
          <w:szCs w:val="20"/>
        </w:rPr>
      </w:pPr>
      <w:r w:rsidRPr="00271EB4">
        <w:rPr>
          <w:rFonts w:ascii="Arial" w:hAnsi="Arial" w:cs="Arial"/>
          <w:sz w:val="20"/>
          <w:szCs w:val="20"/>
        </w:rPr>
        <w:t xml:space="preserve">Dr </w:t>
      </w:r>
      <w:r w:rsidR="00BD36EB">
        <w:rPr>
          <w:rFonts w:ascii="Arial" w:hAnsi="Arial" w:cs="Arial"/>
          <w:sz w:val="20"/>
          <w:szCs w:val="20"/>
        </w:rPr>
        <w:t xml:space="preserve">Karen </w:t>
      </w:r>
      <w:r w:rsidRPr="00271EB4">
        <w:rPr>
          <w:rFonts w:ascii="Arial" w:hAnsi="Arial" w:cs="Arial"/>
          <w:sz w:val="20"/>
          <w:szCs w:val="20"/>
        </w:rPr>
        <w:t>Keenan</w:t>
      </w:r>
      <w:r w:rsidR="00BD36EB">
        <w:rPr>
          <w:rFonts w:ascii="Arial" w:hAnsi="Arial" w:cs="Arial"/>
          <w:sz w:val="20"/>
          <w:szCs w:val="20"/>
        </w:rPr>
        <w:t>, who conducted the interviews,</w:t>
      </w:r>
      <w:r w:rsidR="000E6F25">
        <w:rPr>
          <w:rFonts w:ascii="Arial" w:hAnsi="Arial" w:cs="Arial"/>
          <w:sz w:val="20"/>
          <w:szCs w:val="20"/>
        </w:rPr>
        <w:t xml:space="preserve"> explains</w:t>
      </w:r>
      <w:r w:rsidRPr="00271EB4">
        <w:rPr>
          <w:rFonts w:ascii="Arial" w:hAnsi="Arial" w:cs="Arial"/>
          <w:sz w:val="20"/>
          <w:szCs w:val="20"/>
        </w:rPr>
        <w:t xml:space="preserve"> “</w:t>
      </w:r>
      <w:r w:rsidR="00472361" w:rsidRPr="00271EB4">
        <w:rPr>
          <w:rFonts w:ascii="Arial" w:hAnsi="Arial" w:cs="Arial"/>
          <w:sz w:val="20"/>
          <w:szCs w:val="20"/>
        </w:rPr>
        <w:t xml:space="preserve">Living with a parent who has a serious hereditary degenerative condition like Huntington’s disease (HD) can be extremely difficult for children and young people. Many witness the loss of a parent as the illness progresses, whilst also discovering they are at 50% risk of developing the disease themselves in adult life. </w:t>
      </w:r>
    </w:p>
    <w:p w14:paraId="1C5D4098" w14:textId="77777777" w:rsidR="007C016E" w:rsidRPr="00271EB4" w:rsidRDefault="007C016E" w:rsidP="00271EB4">
      <w:pPr>
        <w:spacing w:line="360" w:lineRule="auto"/>
        <w:rPr>
          <w:rFonts w:ascii="Arial" w:hAnsi="Arial" w:cs="Arial"/>
          <w:sz w:val="20"/>
          <w:szCs w:val="20"/>
        </w:rPr>
      </w:pPr>
    </w:p>
    <w:p w14:paraId="1FBED6E4" w14:textId="77777777" w:rsidR="007C016E" w:rsidRPr="00271EB4" w:rsidRDefault="007C016E" w:rsidP="00271EB4">
      <w:pPr>
        <w:spacing w:line="360" w:lineRule="auto"/>
        <w:rPr>
          <w:rFonts w:ascii="Arial" w:hAnsi="Arial" w:cs="Arial"/>
          <w:sz w:val="20"/>
          <w:szCs w:val="20"/>
        </w:rPr>
      </w:pPr>
      <w:r w:rsidRPr="00271EB4">
        <w:rPr>
          <w:rFonts w:ascii="Arial" w:hAnsi="Arial" w:cs="Arial"/>
          <w:sz w:val="20"/>
          <w:szCs w:val="20"/>
        </w:rPr>
        <w:t>“</w:t>
      </w:r>
      <w:r w:rsidR="00472361" w:rsidRPr="00271EB4">
        <w:rPr>
          <w:rFonts w:ascii="Arial" w:hAnsi="Arial" w:cs="Arial"/>
          <w:sz w:val="20"/>
          <w:szCs w:val="20"/>
        </w:rPr>
        <w:t xml:space="preserve">Families with Huntington’s disease can face considerable stigma, there are higher rates of family breakdown, and often secrecy about its existence. Our research has been instrumental in identifying a need for age-appropriate information and support for children and young people impacted by HD, and a need for parental guidance about disclosure to children. </w:t>
      </w:r>
    </w:p>
    <w:p w14:paraId="6B7F8727" w14:textId="77777777" w:rsidR="007C016E" w:rsidRPr="00271EB4" w:rsidRDefault="007C016E" w:rsidP="00271EB4">
      <w:pPr>
        <w:spacing w:line="360" w:lineRule="auto"/>
        <w:rPr>
          <w:rFonts w:ascii="Arial" w:hAnsi="Arial" w:cs="Arial"/>
          <w:sz w:val="20"/>
          <w:szCs w:val="20"/>
        </w:rPr>
      </w:pPr>
    </w:p>
    <w:p w14:paraId="663C0776" w14:textId="6014ACE6" w:rsidR="00472361" w:rsidRPr="00271EB4" w:rsidRDefault="007C016E" w:rsidP="00271EB4">
      <w:pPr>
        <w:spacing w:line="360" w:lineRule="auto"/>
        <w:rPr>
          <w:rFonts w:ascii="Arial" w:hAnsi="Arial" w:cs="Arial"/>
          <w:sz w:val="20"/>
          <w:szCs w:val="20"/>
        </w:rPr>
      </w:pPr>
      <w:r w:rsidRPr="00271EB4">
        <w:rPr>
          <w:rFonts w:ascii="Arial" w:hAnsi="Arial" w:cs="Arial"/>
          <w:sz w:val="20"/>
          <w:szCs w:val="20"/>
        </w:rPr>
        <w:t>“</w:t>
      </w:r>
      <w:r w:rsidR="00472361" w:rsidRPr="00271EB4">
        <w:rPr>
          <w:rFonts w:ascii="Arial" w:hAnsi="Arial" w:cs="Arial"/>
          <w:sz w:val="20"/>
          <w:szCs w:val="20"/>
        </w:rPr>
        <w:t xml:space="preserve">Over the last two decades our studies have built an evidence base that has been used to inform support services for young people in Scotland and around the </w:t>
      </w:r>
      <w:proofErr w:type="gramStart"/>
      <w:r w:rsidR="00472361" w:rsidRPr="00271EB4">
        <w:rPr>
          <w:rFonts w:ascii="Arial" w:hAnsi="Arial" w:cs="Arial"/>
          <w:sz w:val="20"/>
          <w:szCs w:val="20"/>
        </w:rPr>
        <w:t>world, and</w:t>
      </w:r>
      <w:proofErr w:type="gramEnd"/>
      <w:r w:rsidR="00472361" w:rsidRPr="00271EB4">
        <w:rPr>
          <w:rFonts w:ascii="Arial" w:hAnsi="Arial" w:cs="Arial"/>
          <w:sz w:val="20"/>
          <w:szCs w:val="20"/>
        </w:rPr>
        <w:t xml:space="preserve"> ha</w:t>
      </w:r>
      <w:r w:rsidR="00271EB4">
        <w:rPr>
          <w:rFonts w:ascii="Arial" w:hAnsi="Arial" w:cs="Arial"/>
          <w:sz w:val="20"/>
          <w:szCs w:val="20"/>
        </w:rPr>
        <w:t>s</w:t>
      </w:r>
      <w:r w:rsidR="00472361" w:rsidRPr="00271EB4">
        <w:rPr>
          <w:rFonts w:ascii="Arial" w:hAnsi="Arial" w:cs="Arial"/>
          <w:sz w:val="20"/>
          <w:szCs w:val="20"/>
        </w:rPr>
        <w:t xml:space="preserve"> influenced training for health and social care professionals.</w:t>
      </w:r>
      <w:r w:rsidRPr="00271EB4">
        <w:rPr>
          <w:rFonts w:ascii="Arial" w:hAnsi="Arial" w:cs="Arial"/>
          <w:sz w:val="20"/>
          <w:szCs w:val="20"/>
        </w:rPr>
        <w:t>”</w:t>
      </w:r>
    </w:p>
    <w:p w14:paraId="6024BF0E" w14:textId="7CC25865" w:rsidR="007C016E" w:rsidRPr="00271EB4" w:rsidRDefault="007C016E" w:rsidP="00271EB4">
      <w:pPr>
        <w:spacing w:line="360" w:lineRule="auto"/>
        <w:rPr>
          <w:rFonts w:ascii="Arial" w:hAnsi="Arial" w:cs="Arial"/>
          <w:sz w:val="20"/>
          <w:szCs w:val="20"/>
        </w:rPr>
      </w:pPr>
    </w:p>
    <w:p w14:paraId="46C61280" w14:textId="5CB19A1E" w:rsidR="007C016E" w:rsidRPr="00271EB4" w:rsidRDefault="007C016E" w:rsidP="00271EB4">
      <w:pPr>
        <w:spacing w:line="360" w:lineRule="auto"/>
        <w:rPr>
          <w:rFonts w:ascii="Arial" w:hAnsi="Arial" w:cs="Arial"/>
          <w:sz w:val="20"/>
          <w:szCs w:val="20"/>
        </w:rPr>
      </w:pPr>
      <w:r w:rsidRPr="00271EB4">
        <w:rPr>
          <w:rFonts w:ascii="Arial" w:hAnsi="Arial" w:cs="Arial"/>
          <w:sz w:val="20"/>
          <w:szCs w:val="20"/>
        </w:rPr>
        <w:t xml:space="preserve">As the world marks Huntington’s </w:t>
      </w:r>
      <w:r w:rsidR="0023114F">
        <w:rPr>
          <w:rFonts w:ascii="Arial" w:hAnsi="Arial" w:cs="Arial"/>
          <w:sz w:val="20"/>
          <w:szCs w:val="20"/>
        </w:rPr>
        <w:t>d</w:t>
      </w:r>
      <w:r w:rsidRPr="00271EB4">
        <w:rPr>
          <w:rFonts w:ascii="Arial" w:hAnsi="Arial" w:cs="Arial"/>
          <w:sz w:val="20"/>
          <w:szCs w:val="20"/>
        </w:rPr>
        <w:t>isease Awareness month, Dr Keenan says it is vital that young people are empowered to take a lead in conversations about HD</w:t>
      </w:r>
      <w:r w:rsidR="00271EB4" w:rsidRPr="00271EB4">
        <w:rPr>
          <w:rFonts w:ascii="Arial" w:hAnsi="Arial" w:cs="Arial"/>
          <w:sz w:val="20"/>
          <w:szCs w:val="20"/>
        </w:rPr>
        <w:t xml:space="preserve">. </w:t>
      </w:r>
      <w:r w:rsidR="001D09E4">
        <w:rPr>
          <w:rFonts w:ascii="Arial" w:hAnsi="Arial" w:cs="Arial"/>
          <w:sz w:val="20"/>
          <w:szCs w:val="20"/>
        </w:rPr>
        <w:t>T</w:t>
      </w:r>
      <w:r w:rsidR="00A41EEC">
        <w:rPr>
          <w:rFonts w:ascii="Arial" w:hAnsi="Arial" w:cs="Arial"/>
          <w:sz w:val="20"/>
          <w:szCs w:val="20"/>
        </w:rPr>
        <w:t>he</w:t>
      </w:r>
      <w:r w:rsidR="000E6F25">
        <w:rPr>
          <w:rFonts w:ascii="Arial" w:hAnsi="Arial" w:cs="Arial"/>
          <w:sz w:val="20"/>
          <w:szCs w:val="20"/>
        </w:rPr>
        <w:t>ir</w:t>
      </w:r>
      <w:r w:rsidR="00A41EEC">
        <w:rPr>
          <w:rFonts w:ascii="Arial" w:hAnsi="Arial" w:cs="Arial"/>
          <w:sz w:val="20"/>
          <w:szCs w:val="20"/>
        </w:rPr>
        <w:t xml:space="preserve"> research findings have been taken on board by a number of charities which have </w:t>
      </w:r>
      <w:r w:rsidR="000E6F25">
        <w:rPr>
          <w:rFonts w:ascii="Arial" w:hAnsi="Arial" w:cs="Arial"/>
          <w:sz w:val="20"/>
          <w:szCs w:val="20"/>
        </w:rPr>
        <w:t xml:space="preserve">continued to pioneer </w:t>
      </w:r>
      <w:r w:rsidR="00A41EEC">
        <w:rPr>
          <w:rFonts w:ascii="Arial" w:hAnsi="Arial" w:cs="Arial"/>
          <w:sz w:val="20"/>
          <w:szCs w:val="20"/>
        </w:rPr>
        <w:t xml:space="preserve">new ways to </w:t>
      </w:r>
      <w:r w:rsidR="00271EB4" w:rsidRPr="00271EB4">
        <w:rPr>
          <w:rFonts w:ascii="Arial" w:hAnsi="Arial" w:cs="Arial"/>
          <w:sz w:val="20"/>
          <w:szCs w:val="20"/>
        </w:rPr>
        <w:t xml:space="preserve">support young people affected by HD and to give them a stronger voice. </w:t>
      </w:r>
    </w:p>
    <w:p w14:paraId="127C5B5D" w14:textId="47C9CCC9" w:rsidR="007C016E" w:rsidRPr="00271EB4" w:rsidRDefault="007C016E" w:rsidP="00271EB4">
      <w:pPr>
        <w:spacing w:line="360" w:lineRule="auto"/>
        <w:rPr>
          <w:rFonts w:ascii="Arial" w:hAnsi="Arial" w:cs="Arial"/>
          <w:sz w:val="20"/>
          <w:szCs w:val="20"/>
        </w:rPr>
      </w:pPr>
    </w:p>
    <w:p w14:paraId="5EB273DC" w14:textId="7E2F34DC" w:rsidR="00BD36EB" w:rsidRDefault="00271EB4">
      <w:pPr>
        <w:spacing w:line="360" w:lineRule="auto"/>
        <w:jc w:val="both"/>
        <w:rPr>
          <w:rFonts w:ascii="Arial" w:hAnsi="Arial" w:cs="Arial"/>
          <w:sz w:val="20"/>
          <w:szCs w:val="20"/>
        </w:rPr>
      </w:pPr>
      <w:r w:rsidRPr="00271EB4">
        <w:rPr>
          <w:rFonts w:ascii="Arial" w:hAnsi="Arial" w:cs="Arial"/>
          <w:sz w:val="20"/>
          <w:szCs w:val="20"/>
        </w:rPr>
        <w:t>“</w:t>
      </w:r>
      <w:r w:rsidR="00472361" w:rsidRPr="00271EB4">
        <w:rPr>
          <w:rFonts w:ascii="Arial" w:hAnsi="Arial" w:cs="Arial"/>
          <w:sz w:val="20"/>
          <w:szCs w:val="20"/>
        </w:rPr>
        <w:t xml:space="preserve">The findings from our interview studies have helped give young people a voice in the global HD community and informed the development of some incredible youth services, such as the Scottish </w:t>
      </w:r>
      <w:r w:rsidR="00472361" w:rsidRPr="00A6732E">
        <w:rPr>
          <w:rFonts w:ascii="Arial" w:hAnsi="Arial" w:cs="Arial"/>
          <w:sz w:val="20"/>
          <w:szCs w:val="20"/>
        </w:rPr>
        <w:t>Huntington’s Association Youth Service and the Huntington’s Disease Youth Organization</w:t>
      </w:r>
      <w:r w:rsidRPr="00A6732E">
        <w:rPr>
          <w:rFonts w:ascii="Arial" w:hAnsi="Arial" w:cs="Arial"/>
          <w:sz w:val="20"/>
          <w:szCs w:val="20"/>
        </w:rPr>
        <w:t xml:space="preserve">,” she added. </w:t>
      </w:r>
      <w:r w:rsidRPr="0026584D">
        <w:rPr>
          <w:rFonts w:ascii="Arial" w:hAnsi="Arial" w:cs="Arial"/>
          <w:sz w:val="20"/>
          <w:szCs w:val="20"/>
        </w:rPr>
        <w:t>“</w:t>
      </w:r>
      <w:r w:rsidR="00472361" w:rsidRPr="0026584D">
        <w:rPr>
          <w:rFonts w:ascii="Arial" w:hAnsi="Arial" w:cs="Arial"/>
          <w:sz w:val="20"/>
          <w:szCs w:val="20"/>
        </w:rPr>
        <w:t xml:space="preserve">One recent development was the first ever Young Adult Virtual Congress held by HDYO in March 2021 - and again in 2022 - bringing together young people from across the world to share their personal stories, educational resources and research updates. </w:t>
      </w:r>
    </w:p>
    <w:p w14:paraId="2EA17976" w14:textId="77777777" w:rsidR="00BD36EB" w:rsidRDefault="00BD36EB">
      <w:pPr>
        <w:spacing w:line="360" w:lineRule="auto"/>
        <w:jc w:val="both"/>
        <w:rPr>
          <w:rFonts w:ascii="Arial" w:hAnsi="Arial" w:cs="Arial"/>
          <w:sz w:val="20"/>
          <w:szCs w:val="20"/>
        </w:rPr>
      </w:pPr>
    </w:p>
    <w:p w14:paraId="5F52C762" w14:textId="24725022" w:rsidR="00937E07" w:rsidRPr="0026584D" w:rsidRDefault="00BD36EB" w:rsidP="0026584D">
      <w:pPr>
        <w:spacing w:line="360" w:lineRule="auto"/>
        <w:jc w:val="both"/>
        <w:rPr>
          <w:rFonts w:ascii="Arial" w:hAnsi="Arial" w:cs="Arial"/>
        </w:rPr>
      </w:pPr>
      <w:r>
        <w:rPr>
          <w:rFonts w:ascii="Arial" w:hAnsi="Arial" w:cs="Arial"/>
          <w:sz w:val="20"/>
          <w:szCs w:val="20"/>
        </w:rPr>
        <w:t>“</w:t>
      </w:r>
      <w:r w:rsidR="00937E07" w:rsidRPr="0026584D">
        <w:rPr>
          <w:rFonts w:ascii="Arial" w:hAnsi="Arial" w:cs="Arial"/>
          <w:sz w:val="20"/>
          <w:szCs w:val="20"/>
        </w:rPr>
        <w:t xml:space="preserve">In fact, </w:t>
      </w:r>
      <w:r w:rsidR="00937E07" w:rsidRPr="0026584D">
        <w:rPr>
          <w:rFonts w:ascii="Arial" w:hAnsi="Arial" w:cs="Arial"/>
          <w:color w:val="000000"/>
          <w:sz w:val="20"/>
          <w:szCs w:val="20"/>
          <w:lang w:val="en-US"/>
        </w:rPr>
        <w:t>HDYO is actually celebrating its 10</w:t>
      </w:r>
      <w:r w:rsidR="00937E07" w:rsidRPr="0026584D">
        <w:rPr>
          <w:rFonts w:ascii="Arial" w:hAnsi="Arial" w:cs="Arial"/>
          <w:color w:val="000000"/>
          <w:sz w:val="20"/>
          <w:szCs w:val="20"/>
          <w:vertAlign w:val="superscript"/>
          <w:lang w:val="en-US"/>
        </w:rPr>
        <w:t>th</w:t>
      </w:r>
      <w:r w:rsidR="00937E07" w:rsidRPr="0026584D">
        <w:rPr>
          <w:rFonts w:ascii="Arial" w:hAnsi="Arial" w:cs="Arial"/>
          <w:color w:val="000000"/>
          <w:sz w:val="20"/>
          <w:szCs w:val="20"/>
          <w:lang w:val="en-US"/>
        </w:rPr>
        <w:t xml:space="preserve"> year supporting, </w:t>
      </w:r>
      <w:proofErr w:type="gramStart"/>
      <w:r w:rsidR="00937E07" w:rsidRPr="0026584D">
        <w:rPr>
          <w:rFonts w:ascii="Arial" w:hAnsi="Arial" w:cs="Arial"/>
          <w:color w:val="000000"/>
          <w:sz w:val="20"/>
          <w:szCs w:val="20"/>
          <w:lang w:val="en-US"/>
        </w:rPr>
        <w:t>educating</w:t>
      </w:r>
      <w:proofErr w:type="gramEnd"/>
      <w:r w:rsidR="00937E07" w:rsidRPr="0026584D">
        <w:rPr>
          <w:rFonts w:ascii="Arial" w:hAnsi="Arial" w:cs="Arial"/>
          <w:color w:val="000000"/>
          <w:sz w:val="20"/>
          <w:szCs w:val="20"/>
          <w:lang w:val="en-US"/>
        </w:rPr>
        <w:t xml:space="preserve"> and empowering young people impacted by Huntington’s </w:t>
      </w:r>
      <w:r w:rsidR="0023114F">
        <w:rPr>
          <w:rFonts w:ascii="Arial" w:hAnsi="Arial" w:cs="Arial"/>
          <w:color w:val="000000"/>
          <w:sz w:val="20"/>
          <w:szCs w:val="20"/>
          <w:lang w:val="en-US"/>
        </w:rPr>
        <w:t>d</w:t>
      </w:r>
      <w:r w:rsidR="00937E07" w:rsidRPr="0026584D">
        <w:rPr>
          <w:rFonts w:ascii="Arial" w:hAnsi="Arial" w:cs="Arial"/>
          <w:color w:val="000000"/>
          <w:sz w:val="20"/>
          <w:szCs w:val="20"/>
          <w:lang w:val="en-US"/>
        </w:rPr>
        <w:t>isease. As well as developing age-appropriate information about HD specifically for children, teenagers and young people</w:t>
      </w:r>
      <w:r w:rsidR="00A94493">
        <w:rPr>
          <w:rFonts w:ascii="Arial" w:hAnsi="Arial" w:cs="Arial"/>
          <w:color w:val="000000"/>
          <w:sz w:val="20"/>
          <w:szCs w:val="20"/>
          <w:lang w:val="en-US"/>
        </w:rPr>
        <w:t xml:space="preserve"> and rolling out its innovative Ambassador program</w:t>
      </w:r>
      <w:r w:rsidR="00937E07" w:rsidRPr="0026584D">
        <w:rPr>
          <w:rFonts w:ascii="Arial" w:hAnsi="Arial" w:cs="Arial"/>
          <w:color w:val="000000"/>
          <w:sz w:val="20"/>
          <w:szCs w:val="20"/>
          <w:lang w:val="en-US"/>
        </w:rPr>
        <w:t xml:space="preserve">, HDYO continues to develop its virtual programs including a new </w:t>
      </w:r>
      <w:r w:rsidR="00937E07" w:rsidRPr="0026584D">
        <w:rPr>
          <w:rFonts w:ascii="Arial" w:eastAsia="Times New Roman" w:hAnsi="Arial" w:cs="Arial"/>
          <w:color w:val="000000"/>
          <w:sz w:val="20"/>
          <w:szCs w:val="20"/>
          <w:lang w:val="en-US"/>
        </w:rPr>
        <w:t xml:space="preserve">Research Video Series – in partnership with HD Buzz, videos which detail the latest news in research updates in an easy social media format and Breaking Down Barriers –a video series that addresses stigma around research and life impacted by HD. </w:t>
      </w:r>
    </w:p>
    <w:p w14:paraId="29273F34" w14:textId="7F26EA80" w:rsidR="00472361" w:rsidRPr="00A6732E" w:rsidRDefault="00472361" w:rsidP="00A6732E">
      <w:pPr>
        <w:spacing w:line="360" w:lineRule="auto"/>
        <w:rPr>
          <w:rFonts w:ascii="Arial" w:hAnsi="Arial" w:cs="Arial"/>
          <w:sz w:val="20"/>
          <w:szCs w:val="20"/>
        </w:rPr>
      </w:pPr>
    </w:p>
    <w:p w14:paraId="1CF6A449" w14:textId="2DC2F9B1" w:rsidR="00A6732E" w:rsidRPr="00A6732E" w:rsidRDefault="00A94493" w:rsidP="00A6732E">
      <w:pPr>
        <w:spacing w:line="360" w:lineRule="auto"/>
        <w:rPr>
          <w:rFonts w:ascii="Arial" w:hAnsi="Arial" w:cs="Arial"/>
          <w:sz w:val="20"/>
          <w:szCs w:val="20"/>
        </w:rPr>
      </w:pPr>
      <w:r>
        <w:rPr>
          <w:rFonts w:ascii="Arial" w:hAnsi="Arial" w:cs="Arial"/>
          <w:sz w:val="20"/>
          <w:szCs w:val="20"/>
        </w:rPr>
        <w:t xml:space="preserve">More locally, </w:t>
      </w:r>
      <w:r w:rsidR="00A6732E" w:rsidRPr="00A6732E">
        <w:rPr>
          <w:rFonts w:ascii="Arial" w:hAnsi="Arial" w:cs="Arial"/>
          <w:sz w:val="20"/>
          <w:szCs w:val="20"/>
        </w:rPr>
        <w:t xml:space="preserve">Scottish Huntington’s Association Youth Service Lead, Grant </w:t>
      </w:r>
      <w:r w:rsidR="004E2FCC">
        <w:rPr>
          <w:rFonts w:ascii="Arial" w:hAnsi="Arial" w:cs="Arial"/>
          <w:sz w:val="20"/>
          <w:szCs w:val="20"/>
        </w:rPr>
        <w:t>Walker</w:t>
      </w:r>
      <w:r w:rsidR="00A6732E" w:rsidRPr="00A6732E">
        <w:rPr>
          <w:rFonts w:ascii="Arial" w:hAnsi="Arial" w:cs="Arial"/>
          <w:sz w:val="20"/>
          <w:szCs w:val="20"/>
        </w:rPr>
        <w:t xml:space="preserve">, said: “The research carried out by the University of Aberdeen has helped to underpin some of our approach to supporting young people living with HD. </w:t>
      </w:r>
    </w:p>
    <w:p w14:paraId="257F65C5" w14:textId="77777777" w:rsidR="00A6732E" w:rsidRPr="00A6732E" w:rsidRDefault="00A6732E" w:rsidP="00A6732E">
      <w:pPr>
        <w:spacing w:line="360" w:lineRule="auto"/>
        <w:rPr>
          <w:rFonts w:ascii="Arial" w:hAnsi="Arial" w:cs="Arial"/>
          <w:sz w:val="20"/>
          <w:szCs w:val="20"/>
        </w:rPr>
      </w:pPr>
    </w:p>
    <w:p w14:paraId="0264B28B" w14:textId="38E93462" w:rsidR="00A6732E" w:rsidRPr="00A6732E" w:rsidRDefault="00A6732E" w:rsidP="00A6732E">
      <w:pPr>
        <w:spacing w:line="360" w:lineRule="auto"/>
        <w:rPr>
          <w:rFonts w:ascii="Arial" w:hAnsi="Arial" w:cs="Arial"/>
          <w:sz w:val="20"/>
          <w:szCs w:val="20"/>
        </w:rPr>
      </w:pPr>
      <w:r w:rsidRPr="00A6732E">
        <w:rPr>
          <w:rFonts w:ascii="Arial" w:hAnsi="Arial" w:cs="Arial"/>
          <w:sz w:val="20"/>
          <w:szCs w:val="20"/>
        </w:rPr>
        <w:t xml:space="preserve">“We have a range of important new initiatives targeted specifically at young people including the </w:t>
      </w:r>
      <w:r w:rsidR="004E2FCC">
        <w:rPr>
          <w:rFonts w:ascii="Arial" w:hAnsi="Arial" w:cs="Arial"/>
          <w:sz w:val="20"/>
          <w:szCs w:val="20"/>
        </w:rPr>
        <w:t xml:space="preserve">recently </w:t>
      </w:r>
      <w:r w:rsidRPr="00A6732E">
        <w:rPr>
          <w:rFonts w:ascii="Arial" w:hAnsi="Arial" w:cs="Arial"/>
          <w:sz w:val="20"/>
          <w:szCs w:val="20"/>
        </w:rPr>
        <w:t>launched suite of Tip Jar digital resources, created in partnership with our Youth Ambassadors. The new resources focus on helping young people to manage their money and address common questions such as applying for</w:t>
      </w:r>
      <w:r w:rsidR="004E2FCC">
        <w:rPr>
          <w:rFonts w:ascii="Arial" w:hAnsi="Arial" w:cs="Arial"/>
          <w:sz w:val="20"/>
          <w:szCs w:val="20"/>
        </w:rPr>
        <w:t xml:space="preserve"> a</w:t>
      </w:r>
      <w:r w:rsidRPr="00A6732E">
        <w:rPr>
          <w:rFonts w:ascii="Arial" w:hAnsi="Arial" w:cs="Arial"/>
          <w:sz w:val="20"/>
          <w:szCs w:val="20"/>
        </w:rPr>
        <w:t xml:space="preserve"> mortgage, benefits and allowances, and planning for the future.</w:t>
      </w:r>
    </w:p>
    <w:p w14:paraId="6C222083" w14:textId="77777777" w:rsidR="00A6732E" w:rsidRPr="00A6732E" w:rsidRDefault="00A6732E" w:rsidP="00A6732E">
      <w:pPr>
        <w:spacing w:line="360" w:lineRule="auto"/>
        <w:rPr>
          <w:rFonts w:ascii="Arial" w:hAnsi="Arial" w:cs="Arial"/>
          <w:sz w:val="20"/>
          <w:szCs w:val="20"/>
        </w:rPr>
      </w:pPr>
    </w:p>
    <w:p w14:paraId="74462D43" w14:textId="1A668C5B" w:rsidR="00A6732E" w:rsidRPr="00A6732E" w:rsidRDefault="00A6732E" w:rsidP="00A6732E">
      <w:pPr>
        <w:spacing w:line="360" w:lineRule="auto"/>
        <w:rPr>
          <w:rFonts w:ascii="Arial" w:hAnsi="Arial" w:cs="Arial"/>
          <w:sz w:val="20"/>
          <w:szCs w:val="20"/>
        </w:rPr>
      </w:pPr>
      <w:r w:rsidRPr="00A6732E">
        <w:rPr>
          <w:rFonts w:ascii="Arial" w:hAnsi="Arial" w:cs="Arial"/>
          <w:sz w:val="20"/>
          <w:szCs w:val="20"/>
        </w:rPr>
        <w:lastRenderedPageBreak/>
        <w:t>“While our summer camps and residential trips were paused during the pandemic, support continued through Zoom activities, video and phone calls. We are now once again meeting up with young people in person, have held an activity day and a residential trip and are looking forward to summer camp to bring our young people back together and reconnect with friends old and new.</w:t>
      </w:r>
    </w:p>
    <w:p w14:paraId="434354DB" w14:textId="77777777" w:rsidR="00A6732E" w:rsidRPr="00A6732E" w:rsidRDefault="00A6732E" w:rsidP="00A6732E">
      <w:pPr>
        <w:spacing w:line="360" w:lineRule="auto"/>
        <w:rPr>
          <w:rFonts w:ascii="Arial" w:hAnsi="Arial" w:cs="Arial"/>
          <w:sz w:val="20"/>
          <w:szCs w:val="20"/>
        </w:rPr>
      </w:pPr>
    </w:p>
    <w:p w14:paraId="091B3698" w14:textId="7DC40286" w:rsidR="00A6732E" w:rsidRPr="00A6732E" w:rsidRDefault="00A6732E" w:rsidP="00A6732E">
      <w:pPr>
        <w:spacing w:line="360" w:lineRule="auto"/>
        <w:rPr>
          <w:rFonts w:ascii="Arial" w:hAnsi="Arial" w:cs="Arial"/>
          <w:sz w:val="20"/>
          <w:szCs w:val="20"/>
        </w:rPr>
      </w:pPr>
      <w:r w:rsidRPr="00A6732E">
        <w:rPr>
          <w:rFonts w:ascii="Arial" w:hAnsi="Arial" w:cs="Arial"/>
          <w:sz w:val="20"/>
          <w:szCs w:val="20"/>
        </w:rPr>
        <w:t>“We have continued to build our team of voluntary Youth Ambassadors and have now trained 16 young people. They provide peer support and support the work of the charity by fundraising and building awareness about Huntington’s disease.”</w:t>
      </w:r>
    </w:p>
    <w:p w14:paraId="58875448" w14:textId="7A9D76B0" w:rsidR="00A6732E" w:rsidRDefault="00A6732E" w:rsidP="00A6732E">
      <w:pPr>
        <w:spacing w:line="360" w:lineRule="auto"/>
        <w:rPr>
          <w:rFonts w:ascii="Arial" w:hAnsi="Arial" w:cs="Arial"/>
          <w:sz w:val="20"/>
          <w:szCs w:val="20"/>
        </w:rPr>
      </w:pPr>
    </w:p>
    <w:p w14:paraId="5B4689B7" w14:textId="77777777" w:rsidR="0077282A" w:rsidRDefault="0077282A" w:rsidP="0077282A">
      <w:r>
        <w:rPr>
          <w:color w:val="000000"/>
          <w:lang w:val="en-US"/>
        </w:rPr>
        <w:t> </w:t>
      </w:r>
    </w:p>
    <w:p w14:paraId="665020E6" w14:textId="25F8607B" w:rsidR="0077282A" w:rsidRDefault="0077282A" w:rsidP="0077282A"/>
    <w:p w14:paraId="30689ECB" w14:textId="77777777" w:rsidR="0077282A" w:rsidRPr="00A6732E" w:rsidRDefault="0077282A" w:rsidP="00A6732E">
      <w:pPr>
        <w:spacing w:line="360" w:lineRule="auto"/>
        <w:rPr>
          <w:rFonts w:ascii="Arial" w:hAnsi="Arial" w:cs="Arial"/>
          <w:sz w:val="20"/>
          <w:szCs w:val="20"/>
        </w:rPr>
      </w:pPr>
    </w:p>
    <w:sectPr w:rsidR="0077282A" w:rsidRPr="00A673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C64BCD"/>
    <w:multiLevelType w:val="hybridMultilevel"/>
    <w:tmpl w:val="D2361D3E"/>
    <w:lvl w:ilvl="0" w:tplc="EA2C3E48">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574824342">
    <w:abstractNumId w:val="0"/>
  </w:num>
  <w:num w:numId="2" w16cid:durableId="19177850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361"/>
    <w:rsid w:val="000E6F25"/>
    <w:rsid w:val="00122AC9"/>
    <w:rsid w:val="001B3961"/>
    <w:rsid w:val="001D09E4"/>
    <w:rsid w:val="001E0256"/>
    <w:rsid w:val="0023114F"/>
    <w:rsid w:val="002617FB"/>
    <w:rsid w:val="0026584D"/>
    <w:rsid w:val="00271EB4"/>
    <w:rsid w:val="00472361"/>
    <w:rsid w:val="0049260F"/>
    <w:rsid w:val="004E2FCC"/>
    <w:rsid w:val="004E4AF0"/>
    <w:rsid w:val="004F0431"/>
    <w:rsid w:val="00525ADA"/>
    <w:rsid w:val="005B2151"/>
    <w:rsid w:val="0075574A"/>
    <w:rsid w:val="0077282A"/>
    <w:rsid w:val="007B0C5C"/>
    <w:rsid w:val="007C016E"/>
    <w:rsid w:val="00826E8D"/>
    <w:rsid w:val="00841550"/>
    <w:rsid w:val="00891D13"/>
    <w:rsid w:val="00937E07"/>
    <w:rsid w:val="00A41EEC"/>
    <w:rsid w:val="00A6732E"/>
    <w:rsid w:val="00A70F79"/>
    <w:rsid w:val="00A94493"/>
    <w:rsid w:val="00B3570D"/>
    <w:rsid w:val="00BD36EB"/>
    <w:rsid w:val="00CD3F47"/>
    <w:rsid w:val="00D50325"/>
    <w:rsid w:val="00E03793"/>
    <w:rsid w:val="00E44FC3"/>
    <w:rsid w:val="00F971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3D5A2"/>
  <w15:chartTrackingRefBased/>
  <w15:docId w15:val="{0C442727-0945-4FD8-9075-77B1A9912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2361"/>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22AC9"/>
    <w:pPr>
      <w:spacing w:before="100" w:beforeAutospacing="1" w:after="100" w:afterAutospacing="1"/>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271EB4"/>
    <w:rPr>
      <w:color w:val="0000FF" w:themeColor="hyperlink"/>
      <w:u w:val="single"/>
    </w:rPr>
  </w:style>
  <w:style w:type="character" w:styleId="UnresolvedMention">
    <w:name w:val="Unresolved Mention"/>
    <w:basedOn w:val="DefaultParagraphFont"/>
    <w:uiPriority w:val="99"/>
    <w:semiHidden/>
    <w:unhideWhenUsed/>
    <w:rsid w:val="00271EB4"/>
    <w:rPr>
      <w:color w:val="605E5C"/>
      <w:shd w:val="clear" w:color="auto" w:fill="E1DFDD"/>
    </w:rPr>
  </w:style>
  <w:style w:type="character" w:styleId="CommentReference">
    <w:name w:val="annotation reference"/>
    <w:basedOn w:val="DefaultParagraphFont"/>
    <w:uiPriority w:val="99"/>
    <w:semiHidden/>
    <w:unhideWhenUsed/>
    <w:rsid w:val="001B3961"/>
    <w:rPr>
      <w:sz w:val="16"/>
      <w:szCs w:val="16"/>
    </w:rPr>
  </w:style>
  <w:style w:type="paragraph" w:styleId="CommentText">
    <w:name w:val="annotation text"/>
    <w:basedOn w:val="Normal"/>
    <w:link w:val="CommentTextChar"/>
    <w:uiPriority w:val="99"/>
    <w:semiHidden/>
    <w:unhideWhenUsed/>
    <w:rsid w:val="001B3961"/>
    <w:rPr>
      <w:sz w:val="20"/>
      <w:szCs w:val="20"/>
    </w:rPr>
  </w:style>
  <w:style w:type="character" w:customStyle="1" w:styleId="CommentTextChar">
    <w:name w:val="Comment Text Char"/>
    <w:basedOn w:val="DefaultParagraphFont"/>
    <w:link w:val="CommentText"/>
    <w:uiPriority w:val="99"/>
    <w:semiHidden/>
    <w:rsid w:val="001B3961"/>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1B3961"/>
    <w:rPr>
      <w:b/>
      <w:bCs/>
    </w:rPr>
  </w:style>
  <w:style w:type="character" w:customStyle="1" w:styleId="CommentSubjectChar">
    <w:name w:val="Comment Subject Char"/>
    <w:basedOn w:val="CommentTextChar"/>
    <w:link w:val="CommentSubject"/>
    <w:uiPriority w:val="99"/>
    <w:semiHidden/>
    <w:rsid w:val="001B3961"/>
    <w:rPr>
      <w:rFonts w:ascii="Calibri" w:hAnsi="Calibri" w:cs="Calibri"/>
      <w:b/>
      <w:bCs/>
      <w:sz w:val="20"/>
      <w:szCs w:val="20"/>
    </w:rPr>
  </w:style>
  <w:style w:type="paragraph" w:styleId="ListParagraph">
    <w:name w:val="List Paragraph"/>
    <w:basedOn w:val="Normal"/>
    <w:uiPriority w:val="34"/>
    <w:qFormat/>
    <w:rsid w:val="0077282A"/>
    <w:pPr>
      <w:ind w:left="720"/>
    </w:pPr>
    <w:rPr>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503077">
      <w:bodyDiv w:val="1"/>
      <w:marLeft w:val="0"/>
      <w:marRight w:val="0"/>
      <w:marTop w:val="0"/>
      <w:marBottom w:val="0"/>
      <w:divBdr>
        <w:top w:val="none" w:sz="0" w:space="0" w:color="auto"/>
        <w:left w:val="none" w:sz="0" w:space="0" w:color="auto"/>
        <w:bottom w:val="none" w:sz="0" w:space="0" w:color="auto"/>
        <w:right w:val="none" w:sz="0" w:space="0" w:color="auto"/>
      </w:divBdr>
    </w:div>
    <w:div w:id="743725505">
      <w:bodyDiv w:val="1"/>
      <w:marLeft w:val="0"/>
      <w:marRight w:val="0"/>
      <w:marTop w:val="0"/>
      <w:marBottom w:val="0"/>
      <w:divBdr>
        <w:top w:val="none" w:sz="0" w:space="0" w:color="auto"/>
        <w:left w:val="none" w:sz="0" w:space="0" w:color="auto"/>
        <w:bottom w:val="none" w:sz="0" w:space="0" w:color="auto"/>
        <w:right w:val="none" w:sz="0" w:space="0" w:color="auto"/>
      </w:divBdr>
    </w:div>
    <w:div w:id="940187446">
      <w:bodyDiv w:val="1"/>
      <w:marLeft w:val="0"/>
      <w:marRight w:val="0"/>
      <w:marTop w:val="0"/>
      <w:marBottom w:val="0"/>
      <w:divBdr>
        <w:top w:val="none" w:sz="0" w:space="0" w:color="auto"/>
        <w:left w:val="none" w:sz="0" w:space="0" w:color="auto"/>
        <w:bottom w:val="none" w:sz="0" w:space="0" w:color="auto"/>
        <w:right w:val="none" w:sz="0" w:space="0" w:color="auto"/>
      </w:divBdr>
    </w:div>
    <w:div w:id="1096825641">
      <w:bodyDiv w:val="1"/>
      <w:marLeft w:val="0"/>
      <w:marRight w:val="0"/>
      <w:marTop w:val="0"/>
      <w:marBottom w:val="0"/>
      <w:divBdr>
        <w:top w:val="none" w:sz="0" w:space="0" w:color="auto"/>
        <w:left w:val="none" w:sz="0" w:space="0" w:color="auto"/>
        <w:bottom w:val="none" w:sz="0" w:space="0" w:color="auto"/>
        <w:right w:val="none" w:sz="0" w:space="0" w:color="auto"/>
      </w:divBdr>
    </w:div>
    <w:div w:id="2070416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abdn.ac.uk/news/15153/"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863</Words>
  <Characters>4921</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Milne, Joanne</dc:creator>
  <cp:keywords/>
  <dc:description/>
  <cp:lastModifiedBy>Roisin Eadie</cp:lastModifiedBy>
  <cp:revision>2</cp:revision>
  <dcterms:created xsi:type="dcterms:W3CDTF">2024-01-08T13:56:00Z</dcterms:created>
  <dcterms:modified xsi:type="dcterms:W3CDTF">2024-01-08T13:56:00Z</dcterms:modified>
</cp:coreProperties>
</file>